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C7" w:rsidRDefault="0042605C" w:rsidP="0042605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2605C">
        <w:rPr>
          <w:rFonts w:asciiTheme="majorEastAsia" w:eastAsiaTheme="majorEastAsia" w:hAnsiTheme="majorEastAsia" w:hint="eastAsia"/>
          <w:b/>
          <w:sz w:val="44"/>
          <w:szCs w:val="44"/>
        </w:rPr>
        <w:t>关于组织学习贯彻新修订《中国共产党纪律处分条例》的通知</w:t>
      </w:r>
    </w:p>
    <w:p w:rsidR="0042605C" w:rsidRPr="002B65AF" w:rsidRDefault="0042605C" w:rsidP="003968FC">
      <w:pPr>
        <w:widowControl/>
        <w:spacing w:line="64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42605C" w:rsidRDefault="0042605C" w:rsidP="003968FC">
      <w:pPr>
        <w:spacing w:line="640" w:lineRule="exact"/>
        <w:rPr>
          <w:rFonts w:ascii="仿宋_GB2312" w:eastAsia="仿宋_GB2312" w:hAnsiTheme="majorEastAsia"/>
          <w:sz w:val="32"/>
          <w:szCs w:val="32"/>
        </w:rPr>
      </w:pPr>
      <w:r w:rsidRPr="0042605C">
        <w:rPr>
          <w:rFonts w:ascii="仿宋_GB2312" w:eastAsia="仿宋_GB2312" w:hAnsiTheme="majorEastAsia" w:hint="eastAsia"/>
          <w:sz w:val="32"/>
          <w:szCs w:val="32"/>
        </w:rPr>
        <w:t>各</w:t>
      </w:r>
      <w:r w:rsidR="003767A5">
        <w:rPr>
          <w:rFonts w:ascii="仿宋_GB2312" w:eastAsia="仿宋_GB2312" w:hAnsiTheme="majorEastAsia" w:hint="eastAsia"/>
          <w:sz w:val="32"/>
          <w:szCs w:val="32"/>
        </w:rPr>
        <w:t>直属</w:t>
      </w:r>
      <w:r w:rsidRPr="0042605C">
        <w:rPr>
          <w:rFonts w:ascii="仿宋_GB2312" w:eastAsia="仿宋_GB2312" w:hAnsiTheme="majorEastAsia"/>
          <w:sz w:val="32"/>
          <w:szCs w:val="32"/>
        </w:rPr>
        <w:t>党组织：</w:t>
      </w:r>
    </w:p>
    <w:p w:rsidR="002B65AF" w:rsidRPr="002B65AF" w:rsidRDefault="002B65AF" w:rsidP="00572342">
      <w:pPr>
        <w:widowControl/>
        <w:spacing w:line="6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2B65AF">
        <w:rPr>
          <w:rFonts w:ascii="仿宋_GB2312" w:eastAsia="仿宋_GB2312" w:hAnsiTheme="majorEastAsia" w:hint="eastAsia"/>
          <w:sz w:val="32"/>
          <w:szCs w:val="32"/>
        </w:rPr>
        <w:t>近日，中共中央印发修订后的《中国共产党纪律处分条例》（以下简称《条例》），并对学习宣传、贯彻落实工作提出明确要求。为落实党中央精神，系统学习贯彻好《条例》，现就有关事项通知如下：</w:t>
      </w:r>
    </w:p>
    <w:p w:rsidR="00E4256B" w:rsidRPr="00186E09" w:rsidRDefault="002B65AF" w:rsidP="00572342">
      <w:pPr>
        <w:widowControl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6E09">
        <w:rPr>
          <w:rFonts w:ascii="黑体" w:eastAsia="黑体" w:hAnsi="黑体" w:hint="eastAsia"/>
          <w:sz w:val="32"/>
          <w:szCs w:val="32"/>
        </w:rPr>
        <w:t>一、充分认识重要意义，增强学习贯彻自觉性</w:t>
      </w:r>
    </w:p>
    <w:p w:rsidR="002B65AF" w:rsidRDefault="002B65AF" w:rsidP="00572342">
      <w:pPr>
        <w:widowControl/>
        <w:spacing w:line="6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2B65AF">
        <w:rPr>
          <w:rFonts w:ascii="仿宋_GB2312" w:eastAsia="仿宋_GB2312" w:hAnsiTheme="majorEastAsia" w:hint="eastAsia"/>
          <w:sz w:val="32"/>
          <w:szCs w:val="32"/>
        </w:rPr>
        <w:t>修订后的《条例》，是党中央站在新的历史起点上，全面贯彻习近平新时代中国特色社会主义思想和党的十九大精神，落实新时代党的建设总要求和全面从严治党战略部署，是对坚持和加强党的全面</w:t>
      </w:r>
      <w:hyperlink r:id="rId6" w:tgtFrame="_blank" w:history="1">
        <w:r w:rsidRPr="002B65AF">
          <w:rPr>
            <w:rFonts w:ascii="仿宋_GB2312" w:eastAsia="仿宋_GB2312" w:hAnsiTheme="majorEastAsia" w:hint="eastAsia"/>
            <w:sz w:val="32"/>
            <w:szCs w:val="32"/>
          </w:rPr>
          <w:t>领导</w:t>
        </w:r>
      </w:hyperlink>
      <w:r w:rsidRPr="002B65AF">
        <w:rPr>
          <w:rFonts w:ascii="仿宋_GB2312" w:eastAsia="仿宋_GB2312" w:hAnsiTheme="majorEastAsia" w:hint="eastAsia"/>
          <w:sz w:val="32"/>
          <w:szCs w:val="32"/>
        </w:rPr>
        <w:t>、全面加强党的纪律建设</w:t>
      </w:r>
      <w:proofErr w:type="gramStart"/>
      <w:r w:rsidRPr="002B65AF">
        <w:rPr>
          <w:rFonts w:ascii="仿宋_GB2312" w:eastAsia="仿宋_GB2312" w:hAnsiTheme="majorEastAsia" w:hint="eastAsia"/>
          <w:sz w:val="32"/>
          <w:szCs w:val="32"/>
        </w:rPr>
        <w:t>作出</w:t>
      </w:r>
      <w:proofErr w:type="gramEnd"/>
      <w:r w:rsidRPr="002B65AF">
        <w:rPr>
          <w:rFonts w:ascii="仿宋_GB2312" w:eastAsia="仿宋_GB2312" w:hAnsiTheme="majorEastAsia" w:hint="eastAsia"/>
          <w:sz w:val="32"/>
          <w:szCs w:val="32"/>
        </w:rPr>
        <w:t>的再部署、再动员；是进一步</w:t>
      </w:r>
      <w:hyperlink r:id="rId7" w:tgtFrame="_blank" w:history="1">
        <w:r w:rsidRPr="002B65AF">
          <w:rPr>
            <w:rFonts w:ascii="仿宋_GB2312" w:eastAsia="仿宋_GB2312" w:hAnsiTheme="majorEastAsia" w:hint="eastAsia"/>
            <w:sz w:val="32"/>
            <w:szCs w:val="32"/>
          </w:rPr>
          <w:t>总结</w:t>
        </w:r>
      </w:hyperlink>
      <w:proofErr w:type="gramStart"/>
      <w:r w:rsidRPr="002B65AF">
        <w:rPr>
          <w:rFonts w:ascii="仿宋_GB2312" w:eastAsia="仿宋_GB2312" w:hAnsiTheme="majorEastAsia" w:hint="eastAsia"/>
          <w:sz w:val="32"/>
          <w:szCs w:val="32"/>
        </w:rPr>
        <w:t>提炼党</w:t>
      </w:r>
      <w:proofErr w:type="gramEnd"/>
      <w:r w:rsidRPr="002B65AF">
        <w:rPr>
          <w:rFonts w:ascii="仿宋_GB2312" w:eastAsia="仿宋_GB2312" w:hAnsiTheme="majorEastAsia" w:hint="eastAsia"/>
          <w:sz w:val="32"/>
          <w:szCs w:val="32"/>
        </w:rPr>
        <w:t>的建设新实践新经验，对党章等党内法规要求的细化具体化；是针对管党治党存在的突出问题扎紧笼子，实现制度与时俱进，推动全面从严治党向纵深发展的治本之举。</w:t>
      </w:r>
      <w:r w:rsidR="001D680A">
        <w:rPr>
          <w:rFonts w:ascii="仿宋_GB2312" w:eastAsia="仿宋_GB2312" w:hAnsiTheme="majorEastAsia" w:hint="eastAsia"/>
          <w:sz w:val="32"/>
          <w:szCs w:val="32"/>
        </w:rPr>
        <w:t>系统各</w:t>
      </w:r>
      <w:r w:rsidR="00D406D2">
        <w:rPr>
          <w:rFonts w:ascii="仿宋_GB2312" w:eastAsia="仿宋_GB2312" w:hAnsiTheme="majorEastAsia" w:hint="eastAsia"/>
          <w:sz w:val="32"/>
          <w:szCs w:val="32"/>
        </w:rPr>
        <w:t>级</w:t>
      </w:r>
      <w:r w:rsidR="001D680A">
        <w:rPr>
          <w:rFonts w:ascii="仿宋_GB2312" w:eastAsia="仿宋_GB2312" w:hAnsiTheme="majorEastAsia"/>
          <w:sz w:val="32"/>
          <w:szCs w:val="32"/>
        </w:rPr>
        <w:t>党组织</w:t>
      </w:r>
      <w:r w:rsidRPr="002B65AF">
        <w:rPr>
          <w:rFonts w:ascii="仿宋_GB2312" w:eastAsia="仿宋_GB2312" w:hAnsiTheme="majorEastAsia" w:hint="eastAsia"/>
          <w:sz w:val="32"/>
          <w:szCs w:val="32"/>
        </w:rPr>
        <w:t>要深刻领会“四个意识”与“两个维护”的含义，把学习贯彻《条例》与学习贯彻习近平总书记关于全面从严治党、加强纪律建设的重要论述结合起来，与学习党的十八大以来管党治党理论、实践和制度创新成果结合起</w:t>
      </w:r>
      <w:r w:rsidRPr="002B65AF">
        <w:rPr>
          <w:rFonts w:ascii="仿宋_GB2312" w:eastAsia="仿宋_GB2312" w:hAnsiTheme="majorEastAsia" w:hint="eastAsia"/>
          <w:sz w:val="32"/>
          <w:szCs w:val="32"/>
        </w:rPr>
        <w:lastRenderedPageBreak/>
        <w:t>来，与学习党章党规、宪法结合起来，提高思想认识，掌握核心要义，增强行动自觉，把学习贯彻《条例》工作抓紧抓好。</w:t>
      </w:r>
    </w:p>
    <w:p w:rsidR="00E4256B" w:rsidRPr="00186E09" w:rsidRDefault="00D406D2" w:rsidP="00572342">
      <w:pPr>
        <w:widowControl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6E09">
        <w:rPr>
          <w:rFonts w:ascii="黑体" w:eastAsia="黑体" w:hAnsi="黑体" w:hint="eastAsia"/>
          <w:sz w:val="32"/>
          <w:szCs w:val="32"/>
        </w:rPr>
        <w:t>二、</w:t>
      </w:r>
      <w:r w:rsidR="00E4256B" w:rsidRPr="00186E09">
        <w:rPr>
          <w:rFonts w:ascii="黑体" w:eastAsia="黑体" w:hAnsi="黑体" w:hint="eastAsia"/>
          <w:sz w:val="32"/>
          <w:szCs w:val="32"/>
        </w:rPr>
        <w:t>联系实际</w:t>
      </w:r>
      <w:r w:rsidRPr="00186E09">
        <w:rPr>
          <w:rFonts w:ascii="黑体" w:eastAsia="黑体" w:hAnsi="黑体" w:hint="eastAsia"/>
          <w:sz w:val="32"/>
          <w:szCs w:val="32"/>
        </w:rPr>
        <w:t>，</w:t>
      </w:r>
      <w:r w:rsidR="00E4256B" w:rsidRPr="00186E09">
        <w:rPr>
          <w:rFonts w:ascii="黑体" w:eastAsia="黑体" w:hAnsi="黑体" w:hint="eastAsia"/>
          <w:sz w:val="32"/>
          <w:szCs w:val="32"/>
        </w:rPr>
        <w:t>做到内化于心外化于行</w:t>
      </w:r>
    </w:p>
    <w:p w:rsidR="00D406D2" w:rsidRPr="002B65AF" w:rsidRDefault="00D406D2" w:rsidP="00572342">
      <w:pPr>
        <w:widowControl/>
        <w:spacing w:line="6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2B65AF">
        <w:rPr>
          <w:rFonts w:ascii="仿宋_GB2312" w:eastAsia="仿宋_GB2312" w:hAnsiTheme="majorEastAsia" w:hint="eastAsia"/>
          <w:sz w:val="32"/>
          <w:szCs w:val="32"/>
        </w:rPr>
        <w:t>各</w:t>
      </w:r>
      <w:r w:rsidR="003767A5">
        <w:rPr>
          <w:rFonts w:ascii="仿宋_GB2312" w:eastAsia="仿宋_GB2312" w:hAnsiTheme="majorEastAsia" w:hint="eastAsia"/>
          <w:sz w:val="32"/>
          <w:szCs w:val="32"/>
        </w:rPr>
        <w:t>直属</w:t>
      </w:r>
      <w:r w:rsidRPr="002B65AF">
        <w:rPr>
          <w:rFonts w:ascii="仿宋_GB2312" w:eastAsia="仿宋_GB2312" w:hAnsiTheme="majorEastAsia" w:hint="eastAsia"/>
          <w:sz w:val="32"/>
          <w:szCs w:val="32"/>
        </w:rPr>
        <w:t>党组织和广大党员要坚持集中学习和个人自学</w:t>
      </w:r>
      <w:r w:rsidR="003767A5">
        <w:rPr>
          <w:rFonts w:ascii="仿宋_GB2312" w:eastAsia="仿宋_GB2312" w:hAnsiTheme="majorEastAsia" w:hint="eastAsia"/>
          <w:sz w:val="32"/>
          <w:szCs w:val="32"/>
        </w:rPr>
        <w:t>、</w:t>
      </w:r>
      <w:r w:rsidR="003767A5">
        <w:rPr>
          <w:rFonts w:ascii="仿宋_GB2312" w:eastAsia="仿宋_GB2312" w:hAnsiTheme="majorEastAsia"/>
          <w:sz w:val="32"/>
          <w:szCs w:val="32"/>
        </w:rPr>
        <w:t>线上学习</w:t>
      </w:r>
      <w:r w:rsidRPr="002B65AF">
        <w:rPr>
          <w:rFonts w:ascii="仿宋_GB2312" w:eastAsia="仿宋_GB2312" w:hAnsiTheme="majorEastAsia" w:hint="eastAsia"/>
          <w:sz w:val="32"/>
          <w:szCs w:val="32"/>
        </w:rPr>
        <w:t>相结合，原原本本学、联系实际学、深入思考学，做到熟知精通、学以致用，内化于心、外化于行。《条例》将于2018年10月1日正式施行，</w:t>
      </w:r>
      <w:hyperlink r:id="rId8" w:tgtFrame="_blank" w:history="1">
        <w:r w:rsidRPr="002B65AF">
          <w:rPr>
            <w:rFonts w:ascii="仿宋_GB2312" w:eastAsia="仿宋_GB2312" w:hAnsiTheme="majorEastAsia" w:hint="eastAsia"/>
            <w:sz w:val="32"/>
            <w:szCs w:val="32"/>
          </w:rPr>
          <w:t>领导</w:t>
        </w:r>
      </w:hyperlink>
      <w:r w:rsidRPr="002B65AF">
        <w:rPr>
          <w:rFonts w:ascii="仿宋_GB2312" w:eastAsia="仿宋_GB2312" w:hAnsiTheme="majorEastAsia" w:hint="eastAsia"/>
          <w:sz w:val="32"/>
          <w:szCs w:val="32"/>
        </w:rPr>
        <w:t>干部要带头学深学透，要围绕加强纪律建设带头讲</w:t>
      </w:r>
      <w:hyperlink r:id="rId9" w:history="1">
        <w:r w:rsidRPr="002B65AF">
          <w:rPr>
            <w:rFonts w:ascii="仿宋_GB2312" w:eastAsia="仿宋_GB2312" w:hAnsiTheme="majorEastAsia" w:hint="eastAsia"/>
            <w:sz w:val="32"/>
            <w:szCs w:val="32"/>
          </w:rPr>
          <w:t>党课</w:t>
        </w:r>
      </w:hyperlink>
      <w:r w:rsidRPr="002B65AF">
        <w:rPr>
          <w:rFonts w:ascii="仿宋_GB2312" w:eastAsia="仿宋_GB2312" w:hAnsiTheme="majorEastAsia" w:hint="eastAsia"/>
          <w:sz w:val="32"/>
          <w:szCs w:val="32"/>
        </w:rPr>
        <w:t>，为党员干部</w:t>
      </w:r>
      <w:proofErr w:type="gramStart"/>
      <w:r w:rsidRPr="002B65AF">
        <w:rPr>
          <w:rFonts w:ascii="仿宋_GB2312" w:eastAsia="仿宋_GB2312" w:hAnsiTheme="majorEastAsia" w:hint="eastAsia"/>
          <w:sz w:val="32"/>
          <w:szCs w:val="32"/>
        </w:rPr>
        <w:t>作出</w:t>
      </w:r>
      <w:proofErr w:type="gramEnd"/>
      <w:r w:rsidRPr="002B65AF">
        <w:rPr>
          <w:rFonts w:ascii="仿宋_GB2312" w:eastAsia="仿宋_GB2312" w:hAnsiTheme="majorEastAsia" w:hint="eastAsia"/>
          <w:sz w:val="32"/>
          <w:szCs w:val="32"/>
        </w:rPr>
        <w:t>示范。要模范遵守纪律、严格执行纪律，真正把《条例》刻在心上，时刻紧绷纪律规矩这根弦，在思想上划出红线、筑牢底线，做到心有所畏、言有所戒、行有所止，使铁的纪律真正转化为党员干部的日常习惯，自觉遵循。</w:t>
      </w:r>
    </w:p>
    <w:p w:rsidR="00E4256B" w:rsidRPr="00186E09" w:rsidRDefault="00D406D2" w:rsidP="00572342">
      <w:pPr>
        <w:widowControl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6E09">
        <w:rPr>
          <w:rFonts w:ascii="黑体" w:eastAsia="黑体" w:hAnsi="黑体" w:hint="eastAsia"/>
          <w:sz w:val="32"/>
          <w:szCs w:val="32"/>
        </w:rPr>
        <w:t>三</w:t>
      </w:r>
      <w:r w:rsidR="002B65AF" w:rsidRPr="00186E09">
        <w:rPr>
          <w:rFonts w:ascii="黑体" w:eastAsia="黑体" w:hAnsi="黑体" w:hint="eastAsia"/>
          <w:sz w:val="32"/>
          <w:szCs w:val="32"/>
        </w:rPr>
        <w:t>、</w:t>
      </w:r>
      <w:r w:rsidR="00E4256B" w:rsidRPr="00186E09">
        <w:rPr>
          <w:rFonts w:ascii="黑体" w:eastAsia="黑体" w:hAnsi="黑体" w:hint="eastAsia"/>
          <w:sz w:val="32"/>
          <w:szCs w:val="32"/>
        </w:rPr>
        <w:t>多</w:t>
      </w:r>
      <w:proofErr w:type="gramStart"/>
      <w:r w:rsidR="00E4256B" w:rsidRPr="00186E09">
        <w:rPr>
          <w:rFonts w:ascii="黑体" w:eastAsia="黑体" w:hAnsi="黑体" w:hint="eastAsia"/>
          <w:sz w:val="32"/>
          <w:szCs w:val="32"/>
        </w:rPr>
        <w:t>措</w:t>
      </w:r>
      <w:proofErr w:type="gramEnd"/>
      <w:r w:rsidR="00E4256B" w:rsidRPr="00186E09">
        <w:rPr>
          <w:rFonts w:ascii="黑体" w:eastAsia="黑体" w:hAnsi="黑体" w:hint="eastAsia"/>
          <w:sz w:val="32"/>
          <w:szCs w:val="32"/>
        </w:rPr>
        <w:t>并举</w:t>
      </w:r>
      <w:r w:rsidR="002B65AF" w:rsidRPr="00186E09">
        <w:rPr>
          <w:rFonts w:ascii="黑体" w:eastAsia="黑体" w:hAnsi="黑体" w:hint="eastAsia"/>
          <w:sz w:val="32"/>
          <w:szCs w:val="32"/>
        </w:rPr>
        <w:t>，</w:t>
      </w:r>
      <w:r w:rsidR="00E4256B" w:rsidRPr="00186E09">
        <w:rPr>
          <w:rFonts w:ascii="黑体" w:eastAsia="黑体" w:hAnsi="黑体" w:hint="eastAsia"/>
          <w:sz w:val="32"/>
          <w:szCs w:val="32"/>
        </w:rPr>
        <w:t>确保《条例》学习取得实效</w:t>
      </w:r>
    </w:p>
    <w:p w:rsidR="002B65AF" w:rsidRDefault="001D680A" w:rsidP="00572342">
      <w:pPr>
        <w:widowControl/>
        <w:spacing w:line="6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各</w:t>
      </w:r>
      <w:r w:rsidR="003767A5">
        <w:rPr>
          <w:rFonts w:ascii="仿宋_GB2312" w:eastAsia="仿宋_GB2312" w:hAnsiTheme="majorEastAsia" w:hint="eastAsia"/>
          <w:sz w:val="32"/>
          <w:szCs w:val="32"/>
        </w:rPr>
        <w:t>直属</w:t>
      </w:r>
      <w:r w:rsidR="002B65AF" w:rsidRPr="002B65AF">
        <w:rPr>
          <w:rFonts w:ascii="仿宋_GB2312" w:eastAsia="仿宋_GB2312" w:hAnsiTheme="majorEastAsia" w:hint="eastAsia"/>
          <w:sz w:val="32"/>
          <w:szCs w:val="32"/>
        </w:rPr>
        <w:t>党组织要切实担负起主体责任，把学习贯彻《条例》作为当前和今后一个时期的一项重要任务纳入“两学一做”学习教育常态化制度化的重要内容，纳入</w:t>
      </w:r>
      <w:r>
        <w:rPr>
          <w:rFonts w:ascii="仿宋_GB2312" w:eastAsia="仿宋_GB2312" w:hAnsiTheme="majorEastAsia" w:hint="eastAsia"/>
          <w:sz w:val="32"/>
          <w:szCs w:val="32"/>
        </w:rPr>
        <w:t>支部</w:t>
      </w:r>
      <w:r w:rsidR="002B65AF" w:rsidRPr="002B65AF">
        <w:rPr>
          <w:rFonts w:ascii="仿宋_GB2312" w:eastAsia="仿宋_GB2312" w:hAnsiTheme="majorEastAsia" w:hint="eastAsia"/>
          <w:sz w:val="32"/>
          <w:szCs w:val="32"/>
        </w:rPr>
        <w:t>学习、主题党日等活动的学习范围，组织全体党员通过学习研讨、评论解读、案例剖析、警示教育等多种形式学习《条例》，使广大党员干部搞清楚《条例》为什么改、改了什么，把学习的过程变成进一步加强纪律教育、强化纪律意识的过程。</w:t>
      </w:r>
      <w:r>
        <w:rPr>
          <w:rFonts w:ascii="仿宋_GB2312" w:eastAsia="仿宋_GB2312" w:hAnsiTheme="majorEastAsia" w:hint="eastAsia"/>
          <w:sz w:val="32"/>
          <w:szCs w:val="32"/>
        </w:rPr>
        <w:t>局机关</w:t>
      </w:r>
      <w:r>
        <w:rPr>
          <w:rFonts w:ascii="仿宋_GB2312" w:eastAsia="仿宋_GB2312" w:hAnsiTheme="majorEastAsia"/>
          <w:sz w:val="32"/>
          <w:szCs w:val="32"/>
        </w:rPr>
        <w:t>党委将</w:t>
      </w:r>
      <w:r w:rsidR="002B65AF" w:rsidRPr="002B65AF">
        <w:rPr>
          <w:rFonts w:ascii="仿宋_GB2312" w:eastAsia="仿宋_GB2312" w:hAnsiTheme="majorEastAsia" w:hint="eastAsia"/>
          <w:sz w:val="32"/>
          <w:szCs w:val="32"/>
        </w:rPr>
        <w:t>对</w:t>
      </w:r>
      <w:r w:rsidR="00A21FCD">
        <w:rPr>
          <w:rFonts w:ascii="仿宋_GB2312" w:eastAsia="仿宋_GB2312" w:hAnsiTheme="majorEastAsia" w:hint="eastAsia"/>
          <w:sz w:val="32"/>
          <w:szCs w:val="32"/>
        </w:rPr>
        <w:t>各</w:t>
      </w:r>
      <w:r w:rsidR="00A21FCD">
        <w:rPr>
          <w:rFonts w:ascii="仿宋_GB2312" w:eastAsia="仿宋_GB2312" w:hAnsiTheme="majorEastAsia"/>
          <w:sz w:val="32"/>
          <w:szCs w:val="32"/>
        </w:rPr>
        <w:t>级党组织</w:t>
      </w:r>
      <w:r w:rsidR="002B65AF" w:rsidRPr="002B65AF">
        <w:rPr>
          <w:rFonts w:ascii="仿宋_GB2312" w:eastAsia="仿宋_GB2312" w:hAnsiTheme="majorEastAsia" w:hint="eastAsia"/>
          <w:sz w:val="32"/>
          <w:szCs w:val="32"/>
        </w:rPr>
        <w:t>《条例》</w:t>
      </w:r>
      <w:r w:rsidR="00A21FCD">
        <w:rPr>
          <w:rFonts w:ascii="仿宋_GB2312" w:eastAsia="仿宋_GB2312" w:hAnsiTheme="majorEastAsia" w:hint="eastAsia"/>
          <w:sz w:val="32"/>
          <w:szCs w:val="32"/>
        </w:rPr>
        <w:t>的</w:t>
      </w:r>
      <w:r w:rsidR="002B65AF" w:rsidRPr="002B65AF">
        <w:rPr>
          <w:rFonts w:ascii="仿宋_GB2312" w:eastAsia="仿宋_GB2312" w:hAnsiTheme="majorEastAsia" w:hint="eastAsia"/>
          <w:sz w:val="32"/>
          <w:szCs w:val="32"/>
        </w:rPr>
        <w:t>学习宣传贯彻情况进行督促检查，</w:t>
      </w:r>
      <w:r w:rsidR="003767A5">
        <w:rPr>
          <w:rFonts w:ascii="仿宋_GB2312" w:eastAsia="仿宋_GB2312" w:hAnsiTheme="majorEastAsia" w:hint="eastAsia"/>
          <w:sz w:val="32"/>
          <w:szCs w:val="32"/>
        </w:rPr>
        <w:t>请各直属党组织</w:t>
      </w:r>
      <w:r w:rsidR="003767A5">
        <w:rPr>
          <w:rFonts w:ascii="仿宋_GB2312" w:eastAsia="仿宋_GB2312" w:hAnsiTheme="majorEastAsia"/>
          <w:sz w:val="32"/>
          <w:szCs w:val="32"/>
        </w:rPr>
        <w:t>于10</w:t>
      </w:r>
      <w:r w:rsidR="003767A5">
        <w:rPr>
          <w:rFonts w:ascii="仿宋_GB2312" w:eastAsia="仿宋_GB2312" w:hAnsiTheme="majorEastAsia" w:hint="eastAsia"/>
          <w:sz w:val="32"/>
          <w:szCs w:val="32"/>
        </w:rPr>
        <w:t>月30日</w:t>
      </w:r>
      <w:r w:rsidR="003767A5">
        <w:rPr>
          <w:rFonts w:ascii="仿宋_GB2312" w:eastAsia="仿宋_GB2312" w:hAnsiTheme="majorEastAsia"/>
          <w:sz w:val="32"/>
          <w:szCs w:val="32"/>
        </w:rPr>
        <w:t>前将学习贯彻情况</w:t>
      </w:r>
      <w:proofErr w:type="gramStart"/>
      <w:r w:rsidR="003767A5">
        <w:rPr>
          <w:rFonts w:ascii="仿宋_GB2312" w:eastAsia="仿宋_GB2312" w:hAnsiTheme="majorEastAsia"/>
          <w:sz w:val="32"/>
          <w:szCs w:val="32"/>
        </w:rPr>
        <w:t>上报局</w:t>
      </w:r>
      <w:proofErr w:type="gramEnd"/>
      <w:r w:rsidR="003767A5">
        <w:rPr>
          <w:rFonts w:ascii="仿宋_GB2312" w:eastAsia="仿宋_GB2312" w:hAnsiTheme="majorEastAsia"/>
          <w:sz w:val="32"/>
          <w:szCs w:val="32"/>
        </w:rPr>
        <w:t>机关党委。</w:t>
      </w:r>
    </w:p>
    <w:p w:rsidR="00E4256B" w:rsidRDefault="00E4256B" w:rsidP="003968FC">
      <w:pPr>
        <w:widowControl/>
        <w:spacing w:line="64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联系人</w:t>
      </w:r>
      <w:r>
        <w:rPr>
          <w:rFonts w:ascii="仿宋_GB2312" w:eastAsia="仿宋_GB2312" w:hAnsiTheme="majorEastAsia"/>
          <w:sz w:val="32"/>
          <w:szCs w:val="32"/>
        </w:rPr>
        <w:t>：杨艳娟</w:t>
      </w:r>
    </w:p>
    <w:p w:rsidR="00E4256B" w:rsidRDefault="00E4256B" w:rsidP="003968FC">
      <w:pPr>
        <w:widowControl/>
        <w:spacing w:line="64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联系</w:t>
      </w:r>
      <w:r>
        <w:rPr>
          <w:rFonts w:ascii="仿宋_GB2312" w:eastAsia="仿宋_GB2312" w:hAnsiTheme="majorEastAsia"/>
          <w:sz w:val="32"/>
          <w:szCs w:val="32"/>
        </w:rPr>
        <w:t>电话：</w:t>
      </w:r>
      <w:r>
        <w:rPr>
          <w:rFonts w:ascii="仿宋_GB2312" w:eastAsia="仿宋_GB2312" w:hAnsiTheme="majorEastAsia" w:hint="eastAsia"/>
          <w:sz w:val="32"/>
          <w:szCs w:val="32"/>
        </w:rPr>
        <w:t>2699817</w:t>
      </w:r>
    </w:p>
    <w:p w:rsidR="00E4256B" w:rsidRDefault="00E4256B" w:rsidP="003968FC">
      <w:pPr>
        <w:widowControl/>
        <w:spacing w:line="64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/>
          <w:sz w:val="32"/>
          <w:szCs w:val="32"/>
        </w:rPr>
        <w:t>：《</w:t>
      </w:r>
      <w:r>
        <w:rPr>
          <w:rFonts w:ascii="仿宋_GB2312" w:eastAsia="仿宋_GB2312" w:hAnsiTheme="majorEastAsia" w:hint="eastAsia"/>
          <w:sz w:val="32"/>
          <w:szCs w:val="32"/>
        </w:rPr>
        <w:t>中国</w:t>
      </w:r>
      <w:r>
        <w:rPr>
          <w:rFonts w:ascii="仿宋_GB2312" w:eastAsia="仿宋_GB2312" w:hAnsiTheme="majorEastAsia"/>
          <w:sz w:val="32"/>
          <w:szCs w:val="32"/>
        </w:rPr>
        <w:t>共产党纪律处分条例》</w:t>
      </w:r>
    </w:p>
    <w:p w:rsidR="003968FC" w:rsidRDefault="003968FC" w:rsidP="003968FC">
      <w:pPr>
        <w:widowControl/>
        <w:spacing w:line="64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</w:p>
    <w:p w:rsidR="003968FC" w:rsidRDefault="003968FC" w:rsidP="00572342">
      <w:pPr>
        <w:widowControl/>
        <w:spacing w:line="640" w:lineRule="exact"/>
        <w:jc w:val="left"/>
        <w:rPr>
          <w:rFonts w:ascii="仿宋_GB2312" w:eastAsia="仿宋_GB2312" w:hAnsiTheme="majorEastAsia" w:hint="eastAsia"/>
          <w:sz w:val="32"/>
          <w:szCs w:val="32"/>
        </w:rPr>
      </w:pPr>
    </w:p>
    <w:p w:rsidR="003968FC" w:rsidRDefault="00572342" w:rsidP="00572342">
      <w:pPr>
        <w:widowControl/>
        <w:spacing w:line="640" w:lineRule="exact"/>
        <w:ind w:firstLineChars="1450" w:firstLine="4640"/>
        <w:jc w:val="left"/>
        <w:rPr>
          <w:rFonts w:ascii="仿宋_GB2312" w:eastAsia="仿宋_GB2312" w:hAnsiTheme="major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Theme="majorEastAsia" w:hint="eastAsia"/>
          <w:sz w:val="32"/>
          <w:szCs w:val="32"/>
        </w:rPr>
        <w:t>局机关党委</w:t>
      </w:r>
    </w:p>
    <w:p w:rsidR="003968FC" w:rsidRPr="003968FC" w:rsidRDefault="003968FC" w:rsidP="003968FC">
      <w:pPr>
        <w:widowControl/>
        <w:spacing w:line="640" w:lineRule="exact"/>
        <w:ind w:firstLineChars="1300" w:firstLine="416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>2018</w:t>
      </w:r>
      <w:r>
        <w:rPr>
          <w:rFonts w:ascii="仿宋_GB2312" w:eastAsia="仿宋_GB2312" w:hAnsiTheme="majorEastAsia" w:hint="eastAsia"/>
          <w:sz w:val="32"/>
          <w:szCs w:val="32"/>
        </w:rPr>
        <w:t>年10月15日</w:t>
      </w:r>
    </w:p>
    <w:p w:rsidR="003968FC" w:rsidRDefault="003968FC" w:rsidP="00D406D2">
      <w:pPr>
        <w:widowControl/>
        <w:spacing w:line="58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</w:p>
    <w:p w:rsidR="003968FC" w:rsidRPr="002B65AF" w:rsidRDefault="003968FC" w:rsidP="00D406D2">
      <w:pPr>
        <w:widowControl/>
        <w:spacing w:line="58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</w:p>
    <w:sectPr w:rsidR="003968FC" w:rsidRPr="002B65A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F84" w:rsidRDefault="00097F84" w:rsidP="00E4256B">
      <w:r>
        <w:separator/>
      </w:r>
    </w:p>
  </w:endnote>
  <w:endnote w:type="continuationSeparator" w:id="0">
    <w:p w:rsidR="00097F84" w:rsidRDefault="00097F84" w:rsidP="00E4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317519"/>
      <w:docPartObj>
        <w:docPartGallery w:val="Page Numbers (Bottom of Page)"/>
        <w:docPartUnique/>
      </w:docPartObj>
    </w:sdtPr>
    <w:sdtEndPr/>
    <w:sdtContent>
      <w:p w:rsidR="00E4256B" w:rsidRDefault="00E425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342" w:rsidRPr="00572342">
          <w:rPr>
            <w:noProof/>
            <w:lang w:val="zh-CN"/>
          </w:rPr>
          <w:t>3</w:t>
        </w:r>
        <w:r>
          <w:fldChar w:fldCharType="end"/>
        </w:r>
      </w:p>
    </w:sdtContent>
  </w:sdt>
  <w:p w:rsidR="00E4256B" w:rsidRDefault="00E425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F84" w:rsidRDefault="00097F84" w:rsidP="00E4256B">
      <w:r>
        <w:separator/>
      </w:r>
    </w:p>
  </w:footnote>
  <w:footnote w:type="continuationSeparator" w:id="0">
    <w:p w:rsidR="00097F84" w:rsidRDefault="00097F84" w:rsidP="00E42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DD"/>
    <w:rsid w:val="00097F84"/>
    <w:rsid w:val="00114ADD"/>
    <w:rsid w:val="00186E09"/>
    <w:rsid w:val="001D680A"/>
    <w:rsid w:val="002B65AF"/>
    <w:rsid w:val="003767A5"/>
    <w:rsid w:val="003968FC"/>
    <w:rsid w:val="0042605C"/>
    <w:rsid w:val="00572342"/>
    <w:rsid w:val="008C0166"/>
    <w:rsid w:val="008C64A7"/>
    <w:rsid w:val="00A21FCD"/>
    <w:rsid w:val="00D406D2"/>
    <w:rsid w:val="00E4256B"/>
    <w:rsid w:val="00F2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322165"/>
  <w15:chartTrackingRefBased/>
  <w15:docId w15:val="{A5A85048-CF11-4763-A8E7-E6CAB967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0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2605C"/>
    <w:rPr>
      <w:b/>
      <w:bCs/>
    </w:rPr>
  </w:style>
  <w:style w:type="paragraph" w:styleId="a5">
    <w:name w:val="List Paragraph"/>
    <w:basedOn w:val="a"/>
    <w:uiPriority w:val="34"/>
    <w:qFormat/>
    <w:rsid w:val="00D406D2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E42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4256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42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4256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4256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425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ykj.com/Artic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5ykj.com/Articl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ykj.com/Articl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5ykj.com/Articl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张艳菁</cp:lastModifiedBy>
  <cp:revision>16</cp:revision>
  <cp:lastPrinted>2018-10-15T01:27:00Z</cp:lastPrinted>
  <dcterms:created xsi:type="dcterms:W3CDTF">2018-10-15T00:57:00Z</dcterms:created>
  <dcterms:modified xsi:type="dcterms:W3CDTF">2018-10-15T02:26:00Z</dcterms:modified>
</cp:coreProperties>
</file>